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8154" w14:textId="03ED20D2" w:rsidR="00C13A9F" w:rsidRDefault="00C13A9F" w:rsidP="004F0B0A">
      <w:pPr>
        <w:spacing w:before="20" w:after="20" w:line="240" w:lineRule="auto"/>
        <w:contextualSpacing/>
        <w:outlineLvl w:val="4"/>
        <w:rPr>
          <w:rFonts w:eastAsia="Times New Roman" w:cstheme="minorHAnsi"/>
          <w:b/>
          <w:bCs/>
          <w:lang w:val="en-US" w:eastAsia="de-DE"/>
        </w:rPr>
      </w:pPr>
      <w:r w:rsidRPr="005E45F9">
        <w:rPr>
          <w:rFonts w:eastAsia="Times New Roman" w:cstheme="minorHAnsi"/>
          <w:b/>
          <w:bCs/>
          <w:lang w:val="en-US" w:eastAsia="de-DE"/>
        </w:rPr>
        <w:t xml:space="preserve">PhD Positions - on </w:t>
      </w:r>
      <w:r w:rsidR="007F4BBC" w:rsidRPr="007F4BBC">
        <w:rPr>
          <w:rFonts w:eastAsia="Times New Roman" w:cstheme="minorHAnsi"/>
          <w:b/>
          <w:bCs/>
          <w:lang w:val="en-US" w:eastAsia="de-DE"/>
        </w:rPr>
        <w:t xml:space="preserve">the gap between human and machine learning </w:t>
      </w:r>
      <w:r w:rsidRPr="005E45F9">
        <w:rPr>
          <w:rFonts w:eastAsia="Times New Roman" w:cstheme="minorHAnsi"/>
          <w:b/>
          <w:bCs/>
          <w:lang w:val="en-US" w:eastAsia="de-DE"/>
        </w:rPr>
        <w:t>(m/w/d; E13 TV-L, 75%, 36 Months)</w:t>
      </w:r>
    </w:p>
    <w:p w14:paraId="3B10C0D3" w14:textId="77777777" w:rsidR="004F0B0A" w:rsidRPr="005E45F9" w:rsidRDefault="004F0B0A" w:rsidP="004F0B0A">
      <w:pPr>
        <w:spacing w:before="20" w:after="20" w:line="120" w:lineRule="auto"/>
        <w:contextualSpacing/>
        <w:outlineLvl w:val="4"/>
        <w:rPr>
          <w:rFonts w:eastAsia="Times New Roman" w:cstheme="minorHAnsi"/>
          <w:b/>
          <w:bCs/>
          <w:lang w:val="en-US" w:eastAsia="de-DE"/>
        </w:rPr>
      </w:pPr>
    </w:p>
    <w:p w14:paraId="4BA7D4BC" w14:textId="0CC242C3" w:rsidR="00031125" w:rsidRDefault="007F4BBC" w:rsidP="004F0B0A">
      <w:pPr>
        <w:spacing w:before="20" w:after="20" w:line="240" w:lineRule="auto"/>
        <w:contextualSpacing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 xml:space="preserve">The </w:t>
      </w:r>
      <w:r w:rsidR="004F0B0A">
        <w:rPr>
          <w:rFonts w:eastAsia="Times New Roman" w:cstheme="minorHAnsi"/>
          <w:lang w:val="en-US" w:eastAsia="de-DE"/>
        </w:rPr>
        <w:t>“Human and Machine Cognition”</w:t>
      </w:r>
      <w:r>
        <w:rPr>
          <w:rFonts w:eastAsia="Times New Roman" w:cstheme="minorHAnsi"/>
          <w:lang w:val="en-US" w:eastAsia="de-DE"/>
        </w:rPr>
        <w:t xml:space="preserve"> lab is looking </w:t>
      </w:r>
      <w:r w:rsidR="00067BF5">
        <w:rPr>
          <w:rFonts w:eastAsia="Times New Roman" w:cstheme="minorHAnsi"/>
          <w:lang w:val="en-US" w:eastAsia="de-DE"/>
        </w:rPr>
        <w:t xml:space="preserve">to fill two fully funded </w:t>
      </w:r>
      <w:r>
        <w:rPr>
          <w:rFonts w:eastAsia="Times New Roman" w:cstheme="minorHAnsi"/>
          <w:lang w:val="en-US" w:eastAsia="de-DE"/>
        </w:rPr>
        <w:t xml:space="preserve">PhD </w:t>
      </w:r>
      <w:r w:rsidR="00067BF5">
        <w:rPr>
          <w:rFonts w:eastAsia="Times New Roman" w:cstheme="minorHAnsi"/>
          <w:lang w:val="en-US" w:eastAsia="de-DE"/>
        </w:rPr>
        <w:t>positions (m/w/d) to pursue research at the intersection of human cognitive science and machine learning</w:t>
      </w:r>
      <w:r w:rsidR="00095747">
        <w:rPr>
          <w:rFonts w:eastAsia="Times New Roman" w:cstheme="minorHAnsi"/>
          <w:lang w:val="en-US" w:eastAsia="de-DE"/>
        </w:rPr>
        <w:t xml:space="preserve">. </w:t>
      </w:r>
    </w:p>
    <w:p w14:paraId="1387D9BB" w14:textId="77777777" w:rsidR="004F0B0A" w:rsidRDefault="004F0B0A" w:rsidP="004F0B0A">
      <w:pPr>
        <w:spacing w:before="20" w:after="20" w:line="120" w:lineRule="auto"/>
        <w:contextualSpacing/>
        <w:outlineLvl w:val="4"/>
        <w:rPr>
          <w:rFonts w:eastAsia="Times New Roman" w:cstheme="minorHAnsi"/>
          <w:lang w:val="en-US" w:eastAsia="de-DE"/>
        </w:rPr>
      </w:pPr>
    </w:p>
    <w:p w14:paraId="46753663" w14:textId="77777777" w:rsidR="00095747" w:rsidRDefault="00067BF5" w:rsidP="004F0B0A">
      <w:pPr>
        <w:spacing w:before="20" w:after="20" w:line="240" w:lineRule="auto"/>
        <w:contextualSpacing/>
        <w:rPr>
          <w:rFonts w:eastAsia="Times New Roman" w:cstheme="minorHAnsi"/>
          <w:lang w:val="en-US" w:eastAsia="de-DE"/>
        </w:rPr>
      </w:pPr>
      <w:r w:rsidRPr="00067BF5">
        <w:rPr>
          <w:rFonts w:eastAsia="Times New Roman" w:cstheme="minorHAnsi"/>
          <w:b/>
          <w:bCs/>
          <w:lang w:val="en-US" w:eastAsia="de-DE"/>
        </w:rPr>
        <w:t>About the group</w:t>
      </w:r>
      <w:r>
        <w:rPr>
          <w:rFonts w:eastAsia="Times New Roman" w:cstheme="minorHAnsi"/>
          <w:lang w:val="en-US" w:eastAsia="de-DE"/>
        </w:rPr>
        <w:t>:</w:t>
      </w:r>
    </w:p>
    <w:p w14:paraId="4FCDFCE7" w14:textId="41E025F1" w:rsidR="00801D7E" w:rsidRDefault="00067BF5" w:rsidP="004F0B0A">
      <w:pPr>
        <w:spacing w:before="20" w:after="20" w:line="240" w:lineRule="auto"/>
        <w:contextualSpacing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 xml:space="preserve">The </w:t>
      </w:r>
      <w:r w:rsidR="004F0B0A">
        <w:rPr>
          <w:rFonts w:eastAsia="Times New Roman" w:cstheme="minorHAnsi"/>
          <w:lang w:val="en-US" w:eastAsia="de-DE"/>
        </w:rPr>
        <w:t>HMC</w:t>
      </w:r>
      <w:r>
        <w:rPr>
          <w:rFonts w:eastAsia="Times New Roman" w:cstheme="minorHAnsi"/>
          <w:lang w:val="en-US" w:eastAsia="de-DE"/>
        </w:rPr>
        <w:t xml:space="preserve"> lab is led by Dr. Charley </w:t>
      </w:r>
      <w:r w:rsidR="00095747">
        <w:rPr>
          <w:rFonts w:eastAsia="Times New Roman" w:cstheme="minorHAnsi"/>
          <w:lang w:val="en-US" w:eastAsia="de-DE"/>
        </w:rPr>
        <w:t xml:space="preserve">M. </w:t>
      </w:r>
      <w:r>
        <w:rPr>
          <w:rFonts w:eastAsia="Times New Roman" w:cstheme="minorHAnsi"/>
          <w:lang w:val="en-US" w:eastAsia="de-DE"/>
        </w:rPr>
        <w:t xml:space="preserve">Wu </w:t>
      </w:r>
      <w:r w:rsidR="000A6779">
        <w:rPr>
          <w:rFonts w:eastAsia="Times New Roman" w:cstheme="minorHAnsi"/>
          <w:lang w:val="en-US" w:eastAsia="de-DE"/>
        </w:rPr>
        <w:t xml:space="preserve">and </w:t>
      </w:r>
      <w:r w:rsidR="00095747">
        <w:rPr>
          <w:rFonts w:eastAsia="Times New Roman" w:cstheme="minorHAnsi"/>
          <w:lang w:val="en-US" w:eastAsia="de-DE"/>
        </w:rPr>
        <w:t>s</w:t>
      </w:r>
      <w:r>
        <w:rPr>
          <w:rFonts w:eastAsia="Times New Roman" w:cstheme="minorHAnsi"/>
          <w:lang w:val="en-US" w:eastAsia="de-DE"/>
        </w:rPr>
        <w:t xml:space="preserve">eeks </w:t>
      </w:r>
      <w:r w:rsidR="007F4BBC">
        <w:rPr>
          <w:rFonts w:eastAsia="Times New Roman" w:cstheme="minorHAnsi"/>
          <w:lang w:val="en-US" w:eastAsia="de-DE"/>
        </w:rPr>
        <w:t xml:space="preserve">to </w:t>
      </w:r>
      <w:r w:rsidR="00D9044E">
        <w:rPr>
          <w:rFonts w:eastAsia="Times New Roman" w:cstheme="minorHAnsi"/>
          <w:lang w:val="en-US" w:eastAsia="de-DE"/>
        </w:rPr>
        <w:t xml:space="preserve">understand </w:t>
      </w:r>
      <w:r w:rsidR="007F4BBC">
        <w:rPr>
          <w:rFonts w:eastAsia="Times New Roman" w:cstheme="minorHAnsi"/>
          <w:lang w:val="en-US" w:eastAsia="de-DE"/>
        </w:rPr>
        <w:t>the computational strategies that allow humans to perform massively scalable inference and rapid</w:t>
      </w:r>
      <w:r w:rsidR="00D9044E">
        <w:rPr>
          <w:rFonts w:eastAsia="Times New Roman" w:cstheme="minorHAnsi"/>
          <w:lang w:val="en-US" w:eastAsia="de-DE"/>
        </w:rPr>
        <w:t>ly adapt to novel environments</w:t>
      </w:r>
      <w:r w:rsidR="007F4BBC">
        <w:rPr>
          <w:rFonts w:eastAsia="Times New Roman" w:cstheme="minorHAnsi"/>
          <w:lang w:val="en-US" w:eastAsia="de-DE"/>
        </w:rPr>
        <w:t xml:space="preserve">, both alone and in social environments. </w:t>
      </w:r>
      <w:r w:rsidR="00801D7E">
        <w:rPr>
          <w:rFonts w:eastAsia="Times New Roman" w:cstheme="minorHAnsi"/>
          <w:lang w:val="en-US" w:eastAsia="de-DE"/>
        </w:rPr>
        <w:t xml:space="preserve">This research aims to use insights from human cognition to improve machine learning methods, while also using advances in machine learning as </w:t>
      </w:r>
      <w:r w:rsidR="004F0B0A">
        <w:rPr>
          <w:rFonts w:eastAsia="Times New Roman" w:cstheme="minorHAnsi"/>
          <w:lang w:val="en-US" w:eastAsia="de-DE"/>
        </w:rPr>
        <w:t xml:space="preserve">tools for understanding </w:t>
      </w:r>
      <w:r w:rsidR="00801D7E">
        <w:rPr>
          <w:rFonts w:eastAsia="Times New Roman" w:cstheme="minorHAnsi"/>
          <w:lang w:val="en-US" w:eastAsia="de-DE"/>
        </w:rPr>
        <w:t xml:space="preserve">human </w:t>
      </w:r>
      <w:r w:rsidR="004F0B0A">
        <w:rPr>
          <w:rFonts w:eastAsia="Times New Roman" w:cstheme="minorHAnsi"/>
          <w:lang w:val="en-US" w:eastAsia="de-DE"/>
        </w:rPr>
        <w:t>intelligence</w:t>
      </w:r>
      <w:r w:rsidR="00801D7E">
        <w:rPr>
          <w:rFonts w:eastAsia="Times New Roman" w:cstheme="minorHAnsi"/>
          <w:lang w:val="en-US" w:eastAsia="de-DE"/>
        </w:rPr>
        <w:t>.</w:t>
      </w:r>
    </w:p>
    <w:p w14:paraId="710497D5" w14:textId="77777777" w:rsidR="004F0B0A" w:rsidRDefault="004F0B0A" w:rsidP="004F0B0A">
      <w:pPr>
        <w:spacing w:before="20" w:after="20" w:line="120" w:lineRule="auto"/>
        <w:contextualSpacing/>
        <w:outlineLvl w:val="4"/>
        <w:rPr>
          <w:rFonts w:eastAsia="Times New Roman" w:cstheme="minorHAnsi"/>
          <w:lang w:val="en-US" w:eastAsia="de-DE"/>
        </w:rPr>
      </w:pPr>
    </w:p>
    <w:p w14:paraId="0B8415F1" w14:textId="7D018E16" w:rsidR="00D9044E" w:rsidRDefault="004F0B0A" w:rsidP="004F0B0A">
      <w:pPr>
        <w:spacing w:before="20" w:after="20" w:line="240" w:lineRule="auto"/>
        <w:contextualSpacing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Current</w:t>
      </w:r>
      <w:r w:rsidR="00067BF5">
        <w:rPr>
          <w:rFonts w:eastAsia="Times New Roman" w:cstheme="minorHAnsi"/>
          <w:lang w:val="en-US" w:eastAsia="de-DE"/>
        </w:rPr>
        <w:t xml:space="preserve"> research topics include generalization </w:t>
      </w:r>
      <w:r w:rsidR="00095747">
        <w:rPr>
          <w:rFonts w:eastAsia="Times New Roman" w:cstheme="minorHAnsi"/>
          <w:lang w:val="en-US" w:eastAsia="de-DE"/>
        </w:rPr>
        <w:t xml:space="preserve">and </w:t>
      </w:r>
      <w:r>
        <w:rPr>
          <w:rFonts w:eastAsia="Times New Roman" w:cstheme="minorHAnsi"/>
          <w:lang w:val="en-US" w:eastAsia="de-DE"/>
        </w:rPr>
        <w:t xml:space="preserve">efficient </w:t>
      </w:r>
      <w:r w:rsidR="00095747">
        <w:rPr>
          <w:rFonts w:eastAsia="Times New Roman" w:cstheme="minorHAnsi"/>
          <w:lang w:val="en-US" w:eastAsia="de-DE"/>
        </w:rPr>
        <w:t xml:space="preserve">exploration in </w:t>
      </w:r>
      <w:r>
        <w:rPr>
          <w:rFonts w:eastAsia="Times New Roman" w:cstheme="minorHAnsi"/>
          <w:lang w:val="en-US" w:eastAsia="de-DE"/>
        </w:rPr>
        <w:t>large</w:t>
      </w:r>
      <w:r w:rsidR="00095747">
        <w:rPr>
          <w:rFonts w:eastAsia="Times New Roman" w:cstheme="minorHAnsi"/>
          <w:lang w:val="en-US" w:eastAsia="de-DE"/>
        </w:rPr>
        <w:t xml:space="preserve"> problem spaces, </w:t>
      </w:r>
      <w:r>
        <w:rPr>
          <w:rFonts w:eastAsia="Times New Roman" w:cstheme="minorHAnsi"/>
          <w:lang w:val="en-US" w:eastAsia="de-DE"/>
        </w:rPr>
        <w:t xml:space="preserve">the learning of map-like representations in </w:t>
      </w:r>
      <w:r w:rsidR="00067BF5">
        <w:rPr>
          <w:rFonts w:eastAsia="Times New Roman" w:cstheme="minorHAnsi"/>
          <w:lang w:val="en-US" w:eastAsia="de-DE"/>
        </w:rPr>
        <w:t xml:space="preserve">spatial </w:t>
      </w:r>
      <w:r w:rsidR="00095747">
        <w:rPr>
          <w:rFonts w:eastAsia="Times New Roman" w:cstheme="minorHAnsi"/>
          <w:lang w:val="en-US" w:eastAsia="de-DE"/>
        </w:rPr>
        <w:t xml:space="preserve">and </w:t>
      </w:r>
      <w:r>
        <w:rPr>
          <w:rFonts w:eastAsia="Times New Roman" w:cstheme="minorHAnsi"/>
          <w:lang w:val="en-US" w:eastAsia="de-DE"/>
        </w:rPr>
        <w:t>non-spatial environments</w:t>
      </w:r>
      <w:r w:rsidR="00067BF5">
        <w:rPr>
          <w:rFonts w:eastAsia="Times New Roman" w:cstheme="minorHAnsi"/>
          <w:lang w:val="en-US" w:eastAsia="de-DE"/>
        </w:rPr>
        <w:t xml:space="preserve">, </w:t>
      </w:r>
      <w:r>
        <w:rPr>
          <w:rFonts w:eastAsia="Times New Roman" w:cstheme="minorHAnsi"/>
          <w:lang w:val="en-US" w:eastAsia="de-DE"/>
        </w:rPr>
        <w:t>social search</w:t>
      </w:r>
      <w:r w:rsidR="00067BF5">
        <w:rPr>
          <w:rFonts w:eastAsia="Times New Roman" w:cstheme="minorHAnsi"/>
          <w:lang w:val="en-US" w:eastAsia="de-DE"/>
        </w:rPr>
        <w:t xml:space="preserve"> </w:t>
      </w:r>
      <w:r>
        <w:rPr>
          <w:rFonts w:eastAsia="Times New Roman" w:cstheme="minorHAnsi"/>
          <w:lang w:val="en-US" w:eastAsia="de-DE"/>
        </w:rPr>
        <w:t xml:space="preserve">dynamics </w:t>
      </w:r>
      <w:r w:rsidR="00067BF5">
        <w:rPr>
          <w:rFonts w:eastAsia="Times New Roman" w:cstheme="minorHAnsi"/>
          <w:lang w:val="en-US" w:eastAsia="de-DE"/>
        </w:rPr>
        <w:t xml:space="preserve">in virtual environments, </w:t>
      </w:r>
      <w:r w:rsidR="00095747">
        <w:rPr>
          <w:rFonts w:eastAsia="Times New Roman" w:cstheme="minorHAnsi"/>
          <w:lang w:val="en-US" w:eastAsia="de-DE"/>
        </w:rPr>
        <w:t xml:space="preserve">and </w:t>
      </w:r>
      <w:r w:rsidR="00067BF5">
        <w:rPr>
          <w:rFonts w:eastAsia="Times New Roman" w:cstheme="minorHAnsi"/>
          <w:lang w:val="en-US" w:eastAsia="de-DE"/>
        </w:rPr>
        <w:t>cumulative cultural evolution in online communities</w:t>
      </w:r>
      <w:r w:rsidR="00095747">
        <w:rPr>
          <w:rFonts w:eastAsia="Times New Roman" w:cstheme="minorHAnsi"/>
          <w:lang w:val="en-US" w:eastAsia="de-DE"/>
        </w:rPr>
        <w:t>. Our research methods</w:t>
      </w:r>
      <w:r w:rsidR="00A96649">
        <w:rPr>
          <w:rFonts w:eastAsia="Times New Roman" w:cstheme="minorHAnsi"/>
          <w:lang w:val="en-US" w:eastAsia="de-DE"/>
        </w:rPr>
        <w:t xml:space="preserve"> include</w:t>
      </w:r>
      <w:r w:rsidR="00095747">
        <w:rPr>
          <w:rFonts w:eastAsia="Times New Roman" w:cstheme="minorHAnsi"/>
          <w:lang w:val="en-US" w:eastAsia="de-DE"/>
        </w:rPr>
        <w:t xml:space="preserve"> online experiments (commonly in the form of interactive games), lab-based virtual reality experiments, computational modeling of behavior, evolutionary simulations, developmental </w:t>
      </w:r>
      <w:r w:rsidR="00A96649">
        <w:rPr>
          <w:rFonts w:eastAsia="Times New Roman" w:cstheme="minorHAnsi"/>
          <w:lang w:val="en-US" w:eastAsia="de-DE"/>
        </w:rPr>
        <w:t>studies</w:t>
      </w:r>
      <w:r w:rsidR="00095747">
        <w:rPr>
          <w:rFonts w:eastAsia="Times New Roman" w:cstheme="minorHAnsi"/>
          <w:lang w:val="en-US" w:eastAsia="de-DE"/>
        </w:rPr>
        <w:t xml:space="preserve"> (comparing children and adults)</w:t>
      </w:r>
      <w:r w:rsidR="00A96649">
        <w:rPr>
          <w:rFonts w:eastAsia="Times New Roman" w:cstheme="minorHAnsi"/>
          <w:lang w:val="en-US" w:eastAsia="de-DE"/>
        </w:rPr>
        <w:t xml:space="preserve">, </w:t>
      </w:r>
      <w:r w:rsidR="00095747">
        <w:rPr>
          <w:rFonts w:eastAsia="Times New Roman" w:cstheme="minorHAnsi"/>
          <w:lang w:val="en-US" w:eastAsia="de-DE"/>
        </w:rPr>
        <w:t xml:space="preserve">fMRI/EEG, </w:t>
      </w:r>
      <w:r w:rsidR="00A96649">
        <w:rPr>
          <w:rFonts w:eastAsia="Times New Roman" w:cstheme="minorHAnsi"/>
          <w:lang w:val="en-US" w:eastAsia="de-DE"/>
        </w:rPr>
        <w:t xml:space="preserve">and analyzing large scale real-world datasets. We also have a rich collaboration network of researchers from Harvard, Princeton, UCL, and several Max Planck Institutes around Germany. To find out more, visit the lab website at </w:t>
      </w:r>
      <w:r>
        <w:rPr>
          <w:rFonts w:eastAsia="Times New Roman" w:cstheme="minorHAnsi"/>
          <w:lang w:val="en-US" w:eastAsia="de-DE"/>
        </w:rPr>
        <w:t>[www.insertHTML.com]</w:t>
      </w:r>
    </w:p>
    <w:p w14:paraId="0DCBB1D8" w14:textId="77777777" w:rsidR="004F0B0A" w:rsidRDefault="004F0B0A" w:rsidP="004F0B0A">
      <w:pPr>
        <w:spacing w:before="20" w:after="20" w:line="120" w:lineRule="auto"/>
        <w:contextualSpacing/>
        <w:outlineLvl w:val="4"/>
        <w:rPr>
          <w:rFonts w:eastAsia="Times New Roman" w:cstheme="minorHAnsi"/>
          <w:lang w:val="en-US" w:eastAsia="de-DE"/>
        </w:rPr>
      </w:pPr>
    </w:p>
    <w:p w14:paraId="4C75AE1B" w14:textId="0B57A5F8" w:rsidR="00BC2A31" w:rsidRPr="00BC2A31" w:rsidRDefault="00BC2A31" w:rsidP="004F0B0A">
      <w:pPr>
        <w:spacing w:before="20" w:after="20" w:line="240" w:lineRule="auto"/>
        <w:contextualSpacing/>
        <w:rPr>
          <w:rFonts w:eastAsia="Times New Roman" w:cstheme="minorHAnsi"/>
          <w:b/>
          <w:bCs/>
          <w:lang w:val="en-US" w:eastAsia="de-DE"/>
        </w:rPr>
      </w:pPr>
      <w:r w:rsidRPr="00BC2A31">
        <w:rPr>
          <w:rFonts w:eastAsia="Times New Roman" w:cstheme="minorHAnsi"/>
          <w:b/>
          <w:bCs/>
          <w:lang w:val="en-US" w:eastAsia="de-DE"/>
        </w:rPr>
        <w:t>About the position:</w:t>
      </w:r>
    </w:p>
    <w:p w14:paraId="3C86CF65" w14:textId="7096C6C7" w:rsidR="00BC2A31" w:rsidRDefault="00BC2A31" w:rsidP="004F0B0A">
      <w:pPr>
        <w:spacing w:before="20" w:after="20" w:line="240" w:lineRule="auto"/>
        <w:contextualSpacing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The candidate should hold a MSc degree in cognitive science, computer science, psychology, computational neuroscience, statistics, or any relevant discipline. The ideal candidate should be self-motivated, comfortable with both analytic and critical thinking, and have</w:t>
      </w:r>
      <w:r w:rsidRPr="00031125">
        <w:rPr>
          <w:rFonts w:eastAsia="Times New Roman" w:cstheme="minorHAnsi"/>
          <w:lang w:val="en-US" w:eastAsia="de-DE"/>
        </w:rPr>
        <w:t xml:space="preserve"> </w:t>
      </w:r>
      <w:r>
        <w:rPr>
          <w:rFonts w:eastAsia="Times New Roman" w:cstheme="minorHAnsi"/>
          <w:lang w:val="en-US" w:eastAsia="de-DE"/>
        </w:rPr>
        <w:t xml:space="preserve">a passion for science. </w:t>
      </w:r>
      <w:r w:rsidR="004F0B0A">
        <w:rPr>
          <w:rFonts w:eastAsia="Times New Roman" w:cstheme="minorHAnsi"/>
          <w:lang w:val="en-US" w:eastAsia="de-DE"/>
        </w:rPr>
        <w:t>Please</w:t>
      </w:r>
      <w:r>
        <w:rPr>
          <w:rFonts w:eastAsia="Times New Roman" w:cstheme="minorHAnsi"/>
          <w:lang w:val="en-US" w:eastAsia="de-DE"/>
        </w:rPr>
        <w:t xml:space="preserve"> </w:t>
      </w:r>
      <w:r w:rsidR="00801D7E">
        <w:rPr>
          <w:rFonts w:eastAsia="Times New Roman" w:cstheme="minorHAnsi"/>
          <w:lang w:val="en-US" w:eastAsia="de-DE"/>
        </w:rPr>
        <w:t xml:space="preserve">indicate in your application if </w:t>
      </w:r>
      <w:r>
        <w:rPr>
          <w:rFonts w:eastAsia="Times New Roman" w:cstheme="minorHAnsi"/>
          <w:lang w:val="en-US" w:eastAsia="de-DE"/>
        </w:rPr>
        <w:t xml:space="preserve">you have prior experience with conducting experiments, computational modeling, machine learning, and/or neuroimaging (EEG/fMRI). Skills in computer programing languages (e.g., R, Python, </w:t>
      </w:r>
      <w:proofErr w:type="spellStart"/>
      <w:r>
        <w:rPr>
          <w:rFonts w:eastAsia="Times New Roman" w:cstheme="minorHAnsi"/>
          <w:lang w:val="en-US" w:eastAsia="de-DE"/>
        </w:rPr>
        <w:t>Matlab</w:t>
      </w:r>
      <w:proofErr w:type="spellEnd"/>
      <w:r>
        <w:rPr>
          <w:rFonts w:eastAsia="Times New Roman" w:cstheme="minorHAnsi"/>
          <w:lang w:val="en-US" w:eastAsia="de-DE"/>
        </w:rPr>
        <w:t xml:space="preserve">, </w:t>
      </w:r>
      <w:proofErr w:type="spellStart"/>
      <w:r>
        <w:rPr>
          <w:rFonts w:eastAsia="Times New Roman" w:cstheme="minorHAnsi"/>
          <w:lang w:val="en-US" w:eastAsia="de-DE"/>
        </w:rPr>
        <w:t>Javascript</w:t>
      </w:r>
      <w:proofErr w:type="spellEnd"/>
      <w:r>
        <w:rPr>
          <w:rFonts w:eastAsia="Times New Roman" w:cstheme="minorHAnsi"/>
          <w:lang w:val="en-US" w:eastAsia="de-DE"/>
        </w:rPr>
        <w:t xml:space="preserve">, Java, </w:t>
      </w:r>
      <w:proofErr w:type="spellStart"/>
      <w:r>
        <w:rPr>
          <w:rFonts w:eastAsia="Times New Roman" w:cstheme="minorHAnsi"/>
          <w:lang w:val="en-US" w:eastAsia="de-DE"/>
        </w:rPr>
        <w:t>etc</w:t>
      </w:r>
      <w:proofErr w:type="spellEnd"/>
      <w:r>
        <w:rPr>
          <w:rFonts w:eastAsia="Times New Roman" w:cstheme="minorHAnsi"/>
          <w:lang w:val="en-US" w:eastAsia="de-DE"/>
        </w:rPr>
        <w:t>…), mathematics, writing</w:t>
      </w:r>
      <w:r w:rsidR="00801D7E">
        <w:rPr>
          <w:rFonts w:eastAsia="Times New Roman" w:cstheme="minorHAnsi"/>
          <w:lang w:val="en-US" w:eastAsia="de-DE"/>
        </w:rPr>
        <w:t xml:space="preserve"> (in English)</w:t>
      </w:r>
      <w:r>
        <w:rPr>
          <w:rFonts w:eastAsia="Times New Roman" w:cstheme="minorHAnsi"/>
          <w:lang w:val="en-US" w:eastAsia="de-DE"/>
        </w:rPr>
        <w:t xml:space="preserve">, and </w:t>
      </w:r>
      <w:r w:rsidR="00801D7E">
        <w:rPr>
          <w:rFonts w:eastAsia="Times New Roman" w:cstheme="minorHAnsi"/>
          <w:lang w:val="en-US" w:eastAsia="de-DE"/>
        </w:rPr>
        <w:t xml:space="preserve">the ability to </w:t>
      </w:r>
      <w:r>
        <w:rPr>
          <w:rFonts w:eastAsia="Times New Roman" w:cstheme="minorHAnsi"/>
          <w:lang w:val="en-US" w:eastAsia="de-DE"/>
        </w:rPr>
        <w:t>independent</w:t>
      </w:r>
      <w:r w:rsidR="00801D7E">
        <w:rPr>
          <w:rFonts w:eastAsia="Times New Roman" w:cstheme="minorHAnsi"/>
          <w:lang w:val="en-US" w:eastAsia="de-DE"/>
        </w:rPr>
        <w:t>ly manage a</w:t>
      </w:r>
      <w:r>
        <w:rPr>
          <w:rFonts w:eastAsia="Times New Roman" w:cstheme="minorHAnsi"/>
          <w:lang w:val="en-US" w:eastAsia="de-DE"/>
        </w:rPr>
        <w:t xml:space="preserve"> project (of any type) should also be mentioned.</w:t>
      </w:r>
    </w:p>
    <w:p w14:paraId="6DB13C5B" w14:textId="77777777" w:rsidR="004F0B0A" w:rsidRDefault="004F0B0A" w:rsidP="004F0B0A">
      <w:pPr>
        <w:spacing w:before="20" w:after="20" w:line="120" w:lineRule="auto"/>
        <w:contextualSpacing/>
        <w:outlineLvl w:val="4"/>
        <w:rPr>
          <w:rFonts w:eastAsia="Times New Roman" w:cstheme="minorHAnsi"/>
          <w:lang w:val="en-US" w:eastAsia="de-DE"/>
        </w:rPr>
      </w:pPr>
    </w:p>
    <w:p w14:paraId="242B2ADA" w14:textId="5355544F" w:rsidR="00BC2A31" w:rsidRDefault="00BC2A31" w:rsidP="004F0B0A">
      <w:pPr>
        <w:spacing w:before="20" w:after="20" w:line="240" w:lineRule="auto"/>
        <w:contextualSpacing/>
        <w:rPr>
          <w:rFonts w:eastAsia="Times New Roman" w:cstheme="minorHAnsi"/>
          <w:b/>
          <w:bCs/>
          <w:lang w:val="en-US" w:eastAsia="de-DE"/>
        </w:rPr>
      </w:pPr>
      <w:r w:rsidRPr="00BC2A31">
        <w:rPr>
          <w:rFonts w:eastAsia="Times New Roman" w:cstheme="minorHAnsi"/>
          <w:b/>
          <w:bCs/>
          <w:lang w:val="en-US" w:eastAsia="de-DE"/>
        </w:rPr>
        <w:t>About Tübingen:</w:t>
      </w:r>
    </w:p>
    <w:p w14:paraId="0B902DF3" w14:textId="00ADFAB6" w:rsidR="00BC2A31" w:rsidRDefault="00BC2A31" w:rsidP="004F0B0A">
      <w:pPr>
        <w:spacing w:before="20" w:after="20" w:line="240" w:lineRule="auto"/>
        <w:contextualSpacing/>
      </w:pPr>
      <w:proofErr w:type="spellStart"/>
      <w:r w:rsidRPr="00BC2A31">
        <w:rPr>
          <w:rFonts w:eastAsia="Times New Roman" w:cstheme="minorHAnsi"/>
          <w:lang w:val="en-US" w:eastAsia="de-DE"/>
        </w:rPr>
        <w:t>Tübingen</w:t>
      </w:r>
      <w:proofErr w:type="spellEnd"/>
      <w:r w:rsidRPr="00BC2A31">
        <w:rPr>
          <w:rFonts w:eastAsia="Times New Roman" w:cstheme="minorHAnsi"/>
          <w:lang w:val="en-US" w:eastAsia="de-DE"/>
        </w:rPr>
        <w:t xml:space="preserve"> is a scenic university town</w:t>
      </w:r>
      <w:r>
        <w:rPr>
          <w:rFonts w:eastAsia="Times New Roman" w:cstheme="minorHAnsi"/>
          <w:lang w:val="en-US" w:eastAsia="de-DE"/>
        </w:rPr>
        <w:t xml:space="preserve"> on the Neckar river</w:t>
      </w:r>
      <w:r w:rsidR="00801D7E">
        <w:rPr>
          <w:rFonts w:eastAsia="Times New Roman" w:cstheme="minorHAnsi"/>
          <w:lang w:val="en-US" w:eastAsia="de-DE"/>
        </w:rPr>
        <w:t xml:space="preserve"> in South-Western Germany</w:t>
      </w:r>
      <w:r w:rsidRPr="00BC2A31">
        <w:rPr>
          <w:rFonts w:eastAsia="Times New Roman" w:cstheme="minorHAnsi"/>
          <w:lang w:val="en-US" w:eastAsia="de-DE"/>
        </w:rPr>
        <w:t xml:space="preserve">. The quality of life is exceptionally </w:t>
      </w:r>
      <w:proofErr w:type="gramStart"/>
      <w:r w:rsidRPr="00BC2A31">
        <w:rPr>
          <w:rFonts w:eastAsia="Times New Roman" w:cstheme="minorHAnsi"/>
          <w:lang w:val="en-US" w:eastAsia="de-DE"/>
        </w:rPr>
        <w:t>high</w:t>
      </w:r>
      <w:proofErr w:type="gramEnd"/>
      <w:r w:rsidRPr="00BC2A31">
        <w:rPr>
          <w:rFonts w:eastAsia="Times New Roman" w:cstheme="minorHAnsi"/>
          <w:lang w:val="en-US" w:eastAsia="de-DE"/>
        </w:rPr>
        <w:t xml:space="preserve"> and the atmosphere is </w:t>
      </w:r>
      <w:r>
        <w:rPr>
          <w:rFonts w:eastAsia="Times New Roman" w:cstheme="minorHAnsi"/>
          <w:lang w:val="en-US" w:eastAsia="de-DE"/>
        </w:rPr>
        <w:t>diverse</w:t>
      </w:r>
      <w:r w:rsidRPr="00BC2A31">
        <w:rPr>
          <w:rFonts w:eastAsia="Times New Roman" w:cstheme="minorHAnsi"/>
          <w:lang w:val="en-US" w:eastAsia="de-DE"/>
        </w:rPr>
        <w:t xml:space="preserve"> and inclusive. Most locals speak English and knowledge of German is not required to live here. </w:t>
      </w:r>
      <w:proofErr w:type="spellStart"/>
      <w:r w:rsidRPr="00BC2A31">
        <w:rPr>
          <w:rFonts w:eastAsia="Times New Roman" w:cstheme="minorHAnsi"/>
          <w:lang w:val="en-US" w:eastAsia="de-DE"/>
        </w:rPr>
        <w:t>Tübingen</w:t>
      </w:r>
      <w:proofErr w:type="spellEnd"/>
      <w:r w:rsidRPr="00BC2A31">
        <w:rPr>
          <w:rFonts w:eastAsia="Times New Roman" w:cstheme="minorHAnsi"/>
          <w:lang w:val="en-US" w:eastAsia="de-DE"/>
        </w:rPr>
        <w:t xml:space="preserve"> offers excellent research opportunities due to the University</w:t>
      </w:r>
      <w:r>
        <w:rPr>
          <w:rFonts w:eastAsia="Times New Roman" w:cstheme="minorHAnsi"/>
          <w:lang w:val="en-US" w:eastAsia="de-DE"/>
        </w:rPr>
        <w:t>,</w:t>
      </w:r>
      <w:r w:rsidRPr="00BC2A31">
        <w:rPr>
          <w:rFonts w:eastAsia="Times New Roman" w:cstheme="minorHAnsi"/>
          <w:lang w:val="en-US" w:eastAsia="de-DE"/>
        </w:rPr>
        <w:t xml:space="preserve"> four Max Planck</w:t>
      </w:r>
      <w:r>
        <w:rPr>
          <w:rFonts w:eastAsia="Times New Roman" w:cstheme="minorHAnsi"/>
          <w:lang w:val="en-US" w:eastAsia="de-DE"/>
        </w:rPr>
        <w:t xml:space="preserve"> institutes</w:t>
      </w:r>
      <w:r w:rsidRPr="00BC2A31">
        <w:rPr>
          <w:rFonts w:eastAsia="Times New Roman" w:cstheme="minorHAnsi"/>
          <w:lang w:val="en-US" w:eastAsia="de-DE"/>
        </w:rPr>
        <w:t xml:space="preserve">, the University Hospital, the </w:t>
      </w:r>
      <w:proofErr w:type="spellStart"/>
      <w:r w:rsidRPr="00BC2A31">
        <w:rPr>
          <w:rFonts w:eastAsia="Times New Roman" w:cstheme="minorHAnsi"/>
          <w:lang w:val="en-US" w:eastAsia="de-DE"/>
        </w:rPr>
        <w:t>Hertie</w:t>
      </w:r>
      <w:proofErr w:type="spellEnd"/>
      <w:r w:rsidRPr="00BC2A31">
        <w:rPr>
          <w:rFonts w:eastAsia="Times New Roman" w:cstheme="minorHAnsi"/>
          <w:lang w:val="en-US" w:eastAsia="de-DE"/>
        </w:rPr>
        <w:t xml:space="preserve"> Institute for Clinical Brain Research, the Werner Reichardt Centre for Integrative Neurosciences, and </w:t>
      </w:r>
      <w:hyperlink r:id="rId8" w:history="1">
        <w:r w:rsidR="004F0B0A" w:rsidRPr="004F0B0A">
          <w:rPr>
            <w:rStyle w:val="Hyperlink"/>
            <w:rFonts w:eastAsia="Times New Roman" w:cstheme="minorHAnsi"/>
            <w:lang w:val="en-US" w:eastAsia="de-DE"/>
          </w:rPr>
          <w:t>Europe’s largest AI research consortium</w:t>
        </w:r>
      </w:hyperlink>
      <w:r w:rsidRPr="00BC2A31">
        <w:rPr>
          <w:rFonts w:eastAsia="Times New Roman" w:cstheme="minorHAnsi"/>
          <w:lang w:val="en-US" w:eastAsia="de-DE"/>
        </w:rPr>
        <w:t xml:space="preserve">. The old town </w:t>
      </w:r>
      <w:r>
        <w:rPr>
          <w:rFonts w:eastAsia="Times New Roman" w:cstheme="minorHAnsi"/>
          <w:lang w:val="en-US" w:eastAsia="de-DE"/>
        </w:rPr>
        <w:t xml:space="preserve">contains a lively market square, </w:t>
      </w:r>
      <w:r w:rsidRPr="00BC2A31">
        <w:rPr>
          <w:rFonts w:eastAsia="Times New Roman" w:cstheme="minorHAnsi"/>
          <w:lang w:val="en-US" w:eastAsia="de-DE"/>
        </w:rPr>
        <w:t>old buildings dating back to the 15th century, and cobblestone alleys</w:t>
      </w:r>
      <w:r w:rsidR="00801D7E">
        <w:rPr>
          <w:rFonts w:eastAsia="Times New Roman" w:cstheme="minorHAnsi"/>
          <w:lang w:val="en-US" w:eastAsia="de-DE"/>
        </w:rPr>
        <w:t xml:space="preserve"> featuring </w:t>
      </w:r>
      <w:r w:rsidRPr="00BC2A31">
        <w:rPr>
          <w:rFonts w:eastAsia="Times New Roman" w:cstheme="minorHAnsi"/>
          <w:lang w:val="en-US" w:eastAsia="de-DE"/>
        </w:rPr>
        <w:t xml:space="preserve">sidewalk cafes, wine taverns, pubs, </w:t>
      </w:r>
      <w:r w:rsidR="00801D7E">
        <w:rPr>
          <w:rFonts w:eastAsia="Times New Roman" w:cstheme="minorHAnsi"/>
          <w:lang w:val="en-US" w:eastAsia="de-DE"/>
        </w:rPr>
        <w:t xml:space="preserve">and </w:t>
      </w:r>
      <w:r w:rsidRPr="00BC2A31">
        <w:rPr>
          <w:rFonts w:eastAsia="Times New Roman" w:cstheme="minorHAnsi"/>
          <w:lang w:val="en-US" w:eastAsia="de-DE"/>
        </w:rPr>
        <w:t xml:space="preserve">restaurants. </w:t>
      </w:r>
      <w:r w:rsidR="004F0B0A">
        <w:rPr>
          <w:rFonts w:eastAsia="Times New Roman" w:cstheme="minorHAnsi"/>
          <w:lang w:val="en-US" w:eastAsia="de-DE"/>
        </w:rPr>
        <w:t xml:space="preserve">The </w:t>
      </w:r>
      <w:r>
        <w:rPr>
          <w:rFonts w:eastAsia="Times New Roman" w:cstheme="minorHAnsi"/>
          <w:lang w:val="en-US" w:eastAsia="de-DE"/>
        </w:rPr>
        <w:t>Fr</w:t>
      </w:r>
      <w:r w:rsidR="004F0B0A">
        <w:rPr>
          <w:rFonts w:eastAsia="Times New Roman" w:cstheme="minorHAnsi"/>
          <w:lang w:val="en-US" w:eastAsia="de-DE"/>
        </w:rPr>
        <w:t>ench Vosges mountains and both the</w:t>
      </w:r>
      <w:r>
        <w:rPr>
          <w:rFonts w:eastAsia="Times New Roman" w:cstheme="minorHAnsi"/>
          <w:lang w:val="en-US" w:eastAsia="de-DE"/>
        </w:rPr>
        <w:t xml:space="preserve"> Austria</w:t>
      </w:r>
      <w:r w:rsidR="004F0B0A">
        <w:rPr>
          <w:rFonts w:eastAsia="Times New Roman" w:cstheme="minorHAnsi"/>
          <w:lang w:val="en-US" w:eastAsia="de-DE"/>
        </w:rPr>
        <w:t>n and Swiss Alps</w:t>
      </w:r>
      <w:r>
        <w:rPr>
          <w:rFonts w:eastAsia="Times New Roman" w:cstheme="minorHAnsi"/>
          <w:lang w:val="en-US" w:eastAsia="de-DE"/>
        </w:rPr>
        <w:t xml:space="preserve"> are within range of a daytrip</w:t>
      </w:r>
      <w:r w:rsidR="00801D7E">
        <w:rPr>
          <w:rFonts w:eastAsia="Times New Roman" w:cstheme="minorHAnsi"/>
          <w:lang w:val="en-US" w:eastAsia="de-DE"/>
        </w:rPr>
        <w:t xml:space="preserve"> via public transportation</w:t>
      </w:r>
      <w:r>
        <w:rPr>
          <w:rFonts w:eastAsia="Times New Roman" w:cstheme="minorHAnsi"/>
          <w:lang w:val="en-US" w:eastAsia="de-DE"/>
        </w:rPr>
        <w:t xml:space="preserve">. </w:t>
      </w:r>
      <w:r w:rsidRPr="00BC2A31">
        <w:rPr>
          <w:rFonts w:eastAsia="Times New Roman" w:cstheme="minorHAnsi"/>
          <w:lang w:val="en-US" w:eastAsia="de-DE"/>
        </w:rPr>
        <w:t xml:space="preserve">You can find out more about </w:t>
      </w:r>
      <w:proofErr w:type="spellStart"/>
      <w:r w:rsidRPr="00BC2A31">
        <w:rPr>
          <w:rFonts w:eastAsia="Times New Roman" w:cstheme="minorHAnsi"/>
          <w:lang w:val="en-US" w:eastAsia="de-DE"/>
        </w:rPr>
        <w:t>Tübingen</w:t>
      </w:r>
      <w:proofErr w:type="spellEnd"/>
      <w:r w:rsidRPr="00BC2A31">
        <w:rPr>
          <w:rFonts w:eastAsia="Times New Roman" w:cstheme="minorHAnsi"/>
          <w:lang w:val="en-US" w:eastAsia="de-DE"/>
        </w:rPr>
        <w:t xml:space="preserve"> here: </w:t>
      </w:r>
      <w:hyperlink r:id="rId9" w:history="1">
        <w:r w:rsidRPr="00BC2A31">
          <w:rPr>
            <w:rStyle w:val="Hyperlink"/>
            <w:lang w:val="en-US"/>
          </w:rPr>
          <w:t>https://www.tuebingen.de/en/</w:t>
        </w:r>
      </w:hyperlink>
    </w:p>
    <w:p w14:paraId="2195FB44" w14:textId="77777777" w:rsidR="004F0B0A" w:rsidRPr="00BC2A31" w:rsidRDefault="004F0B0A" w:rsidP="004F0B0A">
      <w:pPr>
        <w:spacing w:before="20" w:after="20" w:line="120" w:lineRule="auto"/>
        <w:contextualSpacing/>
        <w:outlineLvl w:val="4"/>
        <w:rPr>
          <w:lang w:val="en-US"/>
        </w:rPr>
      </w:pPr>
    </w:p>
    <w:p w14:paraId="7F0E8078" w14:textId="365EAB9B" w:rsidR="00C13A9F" w:rsidRPr="005E45F9" w:rsidRDefault="004F0B0A" w:rsidP="004F0B0A">
      <w:pPr>
        <w:spacing w:before="20" w:after="20" w:line="240" w:lineRule="auto"/>
        <w:contextualSpacing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b/>
          <w:bCs/>
          <w:iCs/>
          <w:lang w:val="en-US" w:eastAsia="de-DE"/>
        </w:rPr>
        <w:t>How to apply</w:t>
      </w:r>
      <w:r w:rsidR="005E45F9" w:rsidRPr="005E45F9">
        <w:rPr>
          <w:rFonts w:eastAsia="Times New Roman" w:cstheme="minorHAnsi"/>
          <w:b/>
          <w:bCs/>
          <w:iCs/>
          <w:lang w:val="en-US" w:eastAsia="de-DE"/>
        </w:rPr>
        <w:t xml:space="preserve">: </w:t>
      </w:r>
    </w:p>
    <w:p w14:paraId="08612AF5" w14:textId="4B175D3D" w:rsidR="00C13A9F" w:rsidRPr="00031125" w:rsidRDefault="00C13A9F" w:rsidP="004F0B0A">
      <w:pPr>
        <w:spacing w:before="20" w:after="20" w:line="240" w:lineRule="auto"/>
        <w:contextualSpacing/>
        <w:rPr>
          <w:rFonts w:eastAsia="Times New Roman" w:cstheme="minorHAnsi"/>
          <w:lang w:val="en-US" w:eastAsia="de-DE"/>
        </w:rPr>
      </w:pPr>
      <w:r w:rsidRPr="005E45F9">
        <w:rPr>
          <w:rFonts w:eastAsia="Times New Roman" w:cstheme="minorHAnsi"/>
          <w:lang w:val="en-US" w:eastAsia="de-DE"/>
        </w:rPr>
        <w:t xml:space="preserve">Please send </w:t>
      </w:r>
      <w:r w:rsidR="00A96649">
        <w:rPr>
          <w:rFonts w:eastAsia="Times New Roman" w:cstheme="minorHAnsi"/>
          <w:lang w:val="en-US" w:eastAsia="de-DE"/>
        </w:rPr>
        <w:t xml:space="preserve">a cover letter, </w:t>
      </w:r>
      <w:r w:rsidR="00031125">
        <w:rPr>
          <w:rFonts w:eastAsia="Times New Roman" w:cstheme="minorHAnsi"/>
          <w:lang w:val="en-US" w:eastAsia="de-DE"/>
        </w:rPr>
        <w:t xml:space="preserve">a description of your research interests (max 1 page), </w:t>
      </w:r>
      <w:r w:rsidR="00A96649">
        <w:rPr>
          <w:rFonts w:eastAsia="Times New Roman" w:cstheme="minorHAnsi"/>
          <w:lang w:val="en-US" w:eastAsia="de-DE"/>
        </w:rPr>
        <w:t xml:space="preserve">your CV, </w:t>
      </w:r>
      <w:r w:rsidR="00031125">
        <w:rPr>
          <w:rFonts w:eastAsia="Times New Roman" w:cstheme="minorHAnsi"/>
          <w:lang w:val="en-US" w:eastAsia="de-DE"/>
        </w:rPr>
        <w:t xml:space="preserve">the names and email addresses of 2-3 referees, and </w:t>
      </w:r>
      <w:r w:rsidR="00A96649">
        <w:rPr>
          <w:rFonts w:eastAsia="Times New Roman" w:cstheme="minorHAnsi"/>
          <w:lang w:val="en-US" w:eastAsia="de-DE"/>
        </w:rPr>
        <w:t xml:space="preserve">unofficial </w:t>
      </w:r>
      <w:r w:rsidR="00801D7E">
        <w:rPr>
          <w:rFonts w:eastAsia="Times New Roman" w:cstheme="minorHAnsi"/>
          <w:lang w:val="en-US" w:eastAsia="de-DE"/>
        </w:rPr>
        <w:t>copies of your</w:t>
      </w:r>
      <w:r w:rsidR="00031125">
        <w:rPr>
          <w:rFonts w:eastAsia="Times New Roman" w:cstheme="minorHAnsi"/>
          <w:lang w:val="en-US" w:eastAsia="de-DE"/>
        </w:rPr>
        <w:t xml:space="preserve"> </w:t>
      </w:r>
      <w:r w:rsidR="00801D7E">
        <w:rPr>
          <w:rFonts w:eastAsia="Times New Roman" w:cstheme="minorHAnsi"/>
          <w:lang w:val="en-US" w:eastAsia="de-DE"/>
        </w:rPr>
        <w:t xml:space="preserve">University degrees </w:t>
      </w:r>
      <w:r w:rsidRPr="005E45F9">
        <w:rPr>
          <w:rFonts w:eastAsia="Times New Roman" w:cstheme="minorHAnsi"/>
          <w:lang w:val="en-US" w:eastAsia="de-DE"/>
        </w:rPr>
        <w:t>to the Central Office of the Cluster of Excellence (</w:t>
      </w:r>
      <w:hyperlink r:id="rId10" w:history="1">
        <w:r w:rsidRPr="005E45F9">
          <w:rPr>
            <w:rFonts w:eastAsia="Times New Roman" w:cstheme="minorHAnsi"/>
            <w:color w:val="0000FF"/>
            <w:u w:val="single"/>
            <w:lang w:val="en-US" w:eastAsia="de-DE"/>
          </w:rPr>
          <w:t>ml-in-science@uni-tuebingen.de</w:t>
        </w:r>
      </w:hyperlink>
      <w:r w:rsidRPr="005E45F9">
        <w:rPr>
          <w:rFonts w:eastAsia="Times New Roman" w:cstheme="minorHAnsi"/>
          <w:lang w:val="en-US" w:eastAsia="de-DE"/>
        </w:rPr>
        <w:t xml:space="preserve">). </w:t>
      </w:r>
      <w:r w:rsidR="00031125">
        <w:rPr>
          <w:rFonts w:eastAsia="Times New Roman" w:cstheme="minorHAnsi"/>
          <w:lang w:val="en-US" w:eastAsia="de-DE"/>
        </w:rPr>
        <w:t xml:space="preserve">If you have any questions about the position, please </w:t>
      </w:r>
      <w:r w:rsidR="00801D7E">
        <w:rPr>
          <w:rFonts w:eastAsia="Times New Roman" w:cstheme="minorHAnsi"/>
          <w:lang w:val="en-US" w:eastAsia="de-DE"/>
        </w:rPr>
        <w:t xml:space="preserve">do not </w:t>
      </w:r>
      <w:proofErr w:type="spellStart"/>
      <w:r w:rsidR="00801D7E">
        <w:rPr>
          <w:rFonts w:eastAsia="Times New Roman" w:cstheme="minorHAnsi"/>
          <w:lang w:val="en-US" w:eastAsia="de-DE"/>
        </w:rPr>
        <w:t>hestitate</w:t>
      </w:r>
      <w:proofErr w:type="spellEnd"/>
      <w:r w:rsidR="00801D7E">
        <w:rPr>
          <w:rFonts w:eastAsia="Times New Roman" w:cstheme="minorHAnsi"/>
          <w:lang w:val="en-US" w:eastAsia="de-DE"/>
        </w:rPr>
        <w:t xml:space="preserve"> to directly </w:t>
      </w:r>
      <w:r w:rsidR="00031125">
        <w:rPr>
          <w:rFonts w:eastAsia="Times New Roman" w:cstheme="minorHAnsi"/>
          <w:lang w:val="en-US" w:eastAsia="de-DE"/>
        </w:rPr>
        <w:t>contact Charley Wu (</w:t>
      </w:r>
      <w:proofErr w:type="spellStart"/>
      <w:r w:rsidR="00031125">
        <w:rPr>
          <w:rFonts w:eastAsia="Times New Roman" w:cstheme="minorHAnsi"/>
          <w:lang w:val="en-US" w:eastAsia="de-DE"/>
        </w:rPr>
        <w:t>charleymswu</w:t>
      </w:r>
      <w:proofErr w:type="spellEnd"/>
      <w:r w:rsidR="00031125">
        <w:rPr>
          <w:rFonts w:eastAsia="Times New Roman" w:cstheme="minorHAnsi"/>
          <w:lang w:val="en-US" w:eastAsia="de-DE"/>
        </w:rPr>
        <w:t>[at]</w:t>
      </w:r>
      <w:proofErr w:type="spellStart"/>
      <w:r w:rsidR="00031125">
        <w:rPr>
          <w:rFonts w:eastAsia="Times New Roman" w:cstheme="minorHAnsi"/>
          <w:lang w:val="en-US" w:eastAsia="de-DE"/>
        </w:rPr>
        <w:t>gmail</w:t>
      </w:r>
      <w:proofErr w:type="spellEnd"/>
      <w:r w:rsidR="00031125">
        <w:rPr>
          <w:rFonts w:eastAsia="Times New Roman" w:cstheme="minorHAnsi"/>
          <w:lang w:val="en-US" w:eastAsia="de-DE"/>
        </w:rPr>
        <w:t xml:space="preserve">[dot]com). </w:t>
      </w:r>
      <w:r w:rsidR="005E45F9" w:rsidRPr="005E45F9">
        <w:rPr>
          <w:lang w:val="en-US"/>
        </w:rPr>
        <w:t xml:space="preserve">The university seeks to raise the number of women </w:t>
      </w:r>
      <w:r w:rsidR="00801D7E">
        <w:rPr>
          <w:lang w:val="en-US"/>
        </w:rPr>
        <w:t xml:space="preserve">and minorities </w:t>
      </w:r>
      <w:r w:rsidR="005E45F9" w:rsidRPr="005E45F9">
        <w:rPr>
          <w:lang w:val="en-US"/>
        </w:rPr>
        <w:t>in research and teaching and therefore urges qualified women</w:t>
      </w:r>
      <w:r w:rsidR="00801D7E">
        <w:rPr>
          <w:lang w:val="en-US"/>
        </w:rPr>
        <w:t>/minority</w:t>
      </w:r>
      <w:r w:rsidR="005E45F9" w:rsidRPr="005E45F9">
        <w:rPr>
          <w:lang w:val="en-US"/>
        </w:rPr>
        <w:t xml:space="preserve"> academics to apply for these positions. Equally qualified applicants with disabilities will be given preference. The employment will be carried out by the central administration of the University of Tübingen.</w:t>
      </w:r>
      <w:r w:rsidR="00031125">
        <w:rPr>
          <w:lang w:val="en-US"/>
        </w:rPr>
        <w:t xml:space="preserve"> Applications received by </w:t>
      </w:r>
      <w:r w:rsidR="00031125" w:rsidRPr="004F0B0A">
        <w:rPr>
          <w:b/>
          <w:bCs/>
          <w:lang w:val="en-US"/>
        </w:rPr>
        <w:t xml:space="preserve">December </w:t>
      </w:r>
      <w:r w:rsidR="00BC2A31" w:rsidRPr="004F0B0A">
        <w:rPr>
          <w:b/>
          <w:bCs/>
          <w:lang w:val="en-US"/>
        </w:rPr>
        <w:t>14</w:t>
      </w:r>
      <w:proofErr w:type="gramStart"/>
      <w:r w:rsidR="00BC2A31" w:rsidRPr="004F0B0A">
        <w:rPr>
          <w:b/>
          <w:bCs/>
          <w:vertAlign w:val="superscript"/>
          <w:lang w:val="en-US"/>
        </w:rPr>
        <w:t xml:space="preserve">th </w:t>
      </w:r>
      <w:r w:rsidR="00BC2A31" w:rsidRPr="004F0B0A">
        <w:rPr>
          <w:b/>
          <w:bCs/>
          <w:lang w:val="en-US"/>
        </w:rPr>
        <w:t>,</w:t>
      </w:r>
      <w:proofErr w:type="gramEnd"/>
      <w:r w:rsidR="00BC2A31" w:rsidRPr="004F0B0A">
        <w:rPr>
          <w:b/>
          <w:bCs/>
          <w:lang w:val="en-US"/>
        </w:rPr>
        <w:t xml:space="preserve"> 2</w:t>
      </w:r>
      <w:r w:rsidR="00031125" w:rsidRPr="004F0B0A">
        <w:rPr>
          <w:b/>
          <w:bCs/>
          <w:lang w:val="en-US"/>
        </w:rPr>
        <w:t>020 will receive full consideration,</w:t>
      </w:r>
      <w:r w:rsidR="00031125">
        <w:rPr>
          <w:lang w:val="en-US"/>
        </w:rPr>
        <w:t xml:space="preserve"> but applications will be reviewed until the positions are filled.</w:t>
      </w:r>
    </w:p>
    <w:sectPr w:rsidR="00C13A9F" w:rsidRPr="00031125" w:rsidSect="000F4E8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7D57" w14:textId="77777777" w:rsidR="00A61302" w:rsidRDefault="00A61302" w:rsidP="004F547D">
      <w:pPr>
        <w:spacing w:after="0" w:line="240" w:lineRule="auto"/>
      </w:pPr>
      <w:r>
        <w:separator/>
      </w:r>
    </w:p>
  </w:endnote>
  <w:endnote w:type="continuationSeparator" w:id="0">
    <w:p w14:paraId="3BBD62F5" w14:textId="77777777" w:rsidR="00A61302" w:rsidRDefault="00A61302" w:rsidP="004F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905E2" w14:textId="77777777" w:rsidR="00A61302" w:rsidRDefault="00A61302" w:rsidP="004F547D">
      <w:pPr>
        <w:spacing w:after="0" w:line="240" w:lineRule="auto"/>
      </w:pPr>
      <w:r>
        <w:separator/>
      </w:r>
    </w:p>
  </w:footnote>
  <w:footnote w:type="continuationSeparator" w:id="0">
    <w:p w14:paraId="0B8A904D" w14:textId="77777777" w:rsidR="00A61302" w:rsidRDefault="00A61302" w:rsidP="004F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2817A" w14:textId="77777777" w:rsidR="004F0B0A" w:rsidRDefault="004F0B0A" w:rsidP="004F0B0A">
    <w:pPr>
      <w:spacing w:before="20" w:after="20" w:line="240" w:lineRule="auto"/>
      <w:contextualSpacing/>
      <w:jc w:val="right"/>
      <w:rPr>
        <w:rFonts w:eastAsia="Times New Roman" w:cstheme="minorHAnsi"/>
        <w:lang w:val="en-US" w:eastAsia="de-DE"/>
      </w:rPr>
    </w:pPr>
    <w:r w:rsidRPr="005E45F9">
      <w:rPr>
        <w:rFonts w:eastAsia="Times New Roman" w:cstheme="minorHAnsi"/>
        <w:lang w:val="en-US" w:eastAsia="de-DE"/>
      </w:rPr>
      <w:t xml:space="preserve">The Cluster of Excellence "Machine Learning - New Perspectives for Science" </w:t>
    </w:r>
  </w:p>
  <w:p w14:paraId="4A27529A" w14:textId="6784B202" w:rsidR="004F0B0A" w:rsidRDefault="004F0B0A" w:rsidP="004F0B0A">
    <w:pPr>
      <w:spacing w:before="20" w:after="20" w:line="240" w:lineRule="auto"/>
      <w:contextualSpacing/>
      <w:jc w:val="right"/>
      <w:rPr>
        <w:rFonts w:eastAsia="Times New Roman" w:cstheme="minorHAnsi"/>
        <w:lang w:val="en-US" w:eastAsia="de-DE"/>
      </w:rPr>
    </w:pPr>
    <w:r w:rsidRPr="005E45F9">
      <w:rPr>
        <w:rFonts w:eastAsia="Times New Roman" w:cstheme="minorHAnsi"/>
        <w:lang w:val="en-US" w:eastAsia="de-DE"/>
      </w:rPr>
      <w:t xml:space="preserve">at the University of Tübingen in cooperation with </w:t>
    </w:r>
    <w:r>
      <w:rPr>
        <w:rFonts w:eastAsia="Times New Roman" w:cstheme="minorHAnsi"/>
        <w:lang w:val="en-US" w:eastAsia="de-DE"/>
      </w:rPr>
      <w:t>the Tübingen AI center</w:t>
    </w:r>
  </w:p>
  <w:p w14:paraId="05630462" w14:textId="77777777" w:rsidR="004F0B0A" w:rsidRPr="004F0B0A" w:rsidRDefault="004F0B0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318"/>
    <w:multiLevelType w:val="multilevel"/>
    <w:tmpl w:val="4ACE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8783E"/>
    <w:multiLevelType w:val="hybridMultilevel"/>
    <w:tmpl w:val="4DEE2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63E2"/>
    <w:multiLevelType w:val="multilevel"/>
    <w:tmpl w:val="62F6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74EE3"/>
    <w:multiLevelType w:val="hybridMultilevel"/>
    <w:tmpl w:val="58BCBD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C59F4"/>
    <w:multiLevelType w:val="hybridMultilevel"/>
    <w:tmpl w:val="4CA256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226C4"/>
    <w:multiLevelType w:val="hybridMultilevel"/>
    <w:tmpl w:val="BB3C6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29"/>
    <w:rsid w:val="00002E93"/>
    <w:rsid w:val="00007462"/>
    <w:rsid w:val="00031125"/>
    <w:rsid w:val="00056DFD"/>
    <w:rsid w:val="00067BF5"/>
    <w:rsid w:val="000771F1"/>
    <w:rsid w:val="00095747"/>
    <w:rsid w:val="000A6779"/>
    <w:rsid w:val="000F4E8E"/>
    <w:rsid w:val="0011289D"/>
    <w:rsid w:val="00124BC9"/>
    <w:rsid w:val="001336B7"/>
    <w:rsid w:val="001542EC"/>
    <w:rsid w:val="00157B53"/>
    <w:rsid w:val="001731C2"/>
    <w:rsid w:val="0017501E"/>
    <w:rsid w:val="0017703E"/>
    <w:rsid w:val="001804F5"/>
    <w:rsid w:val="001B037B"/>
    <w:rsid w:val="001B2AA4"/>
    <w:rsid w:val="001D59D3"/>
    <w:rsid w:val="001F6CF1"/>
    <w:rsid w:val="00214252"/>
    <w:rsid w:val="002A02D6"/>
    <w:rsid w:val="002A72E2"/>
    <w:rsid w:val="002B3CFF"/>
    <w:rsid w:val="00321730"/>
    <w:rsid w:val="00321ECE"/>
    <w:rsid w:val="00364C4C"/>
    <w:rsid w:val="00380FB5"/>
    <w:rsid w:val="00390050"/>
    <w:rsid w:val="0039352C"/>
    <w:rsid w:val="003D31E8"/>
    <w:rsid w:val="003D40A0"/>
    <w:rsid w:val="00401D6E"/>
    <w:rsid w:val="00412C60"/>
    <w:rsid w:val="0041530B"/>
    <w:rsid w:val="00456549"/>
    <w:rsid w:val="00475226"/>
    <w:rsid w:val="004B622B"/>
    <w:rsid w:val="004C45C6"/>
    <w:rsid w:val="004D73AD"/>
    <w:rsid w:val="004F0B0A"/>
    <w:rsid w:val="004F547D"/>
    <w:rsid w:val="00564D0F"/>
    <w:rsid w:val="00581229"/>
    <w:rsid w:val="0058152B"/>
    <w:rsid w:val="005A524D"/>
    <w:rsid w:val="005E43E6"/>
    <w:rsid w:val="005E45F9"/>
    <w:rsid w:val="005E720C"/>
    <w:rsid w:val="005F49D5"/>
    <w:rsid w:val="0060028D"/>
    <w:rsid w:val="006057CC"/>
    <w:rsid w:val="0061026F"/>
    <w:rsid w:val="00664A7B"/>
    <w:rsid w:val="00693470"/>
    <w:rsid w:val="006A0B33"/>
    <w:rsid w:val="006A5921"/>
    <w:rsid w:val="006E0E0E"/>
    <w:rsid w:val="00715589"/>
    <w:rsid w:val="007563A5"/>
    <w:rsid w:val="007659A5"/>
    <w:rsid w:val="00793961"/>
    <w:rsid w:val="007B4837"/>
    <w:rsid w:val="007C7A1B"/>
    <w:rsid w:val="007E7136"/>
    <w:rsid w:val="007F4BBC"/>
    <w:rsid w:val="00801D7E"/>
    <w:rsid w:val="00857925"/>
    <w:rsid w:val="00900715"/>
    <w:rsid w:val="00961B60"/>
    <w:rsid w:val="00972A8E"/>
    <w:rsid w:val="009A51DC"/>
    <w:rsid w:val="009A6A16"/>
    <w:rsid w:val="009A6CAE"/>
    <w:rsid w:val="009B3072"/>
    <w:rsid w:val="00A13534"/>
    <w:rsid w:val="00A256E8"/>
    <w:rsid w:val="00A4554F"/>
    <w:rsid w:val="00A61302"/>
    <w:rsid w:val="00A81475"/>
    <w:rsid w:val="00A96649"/>
    <w:rsid w:val="00AC6157"/>
    <w:rsid w:val="00AF3CCB"/>
    <w:rsid w:val="00B60A0D"/>
    <w:rsid w:val="00B75993"/>
    <w:rsid w:val="00BA2A96"/>
    <w:rsid w:val="00BC2A31"/>
    <w:rsid w:val="00BD1963"/>
    <w:rsid w:val="00BF2664"/>
    <w:rsid w:val="00C13A9F"/>
    <w:rsid w:val="00C81FAA"/>
    <w:rsid w:val="00CF38B9"/>
    <w:rsid w:val="00D079D8"/>
    <w:rsid w:val="00D15CB6"/>
    <w:rsid w:val="00D9044E"/>
    <w:rsid w:val="00DA63A5"/>
    <w:rsid w:val="00DC4F49"/>
    <w:rsid w:val="00E272EE"/>
    <w:rsid w:val="00E355CC"/>
    <w:rsid w:val="00E47419"/>
    <w:rsid w:val="00EA30C4"/>
    <w:rsid w:val="00EC1AE1"/>
    <w:rsid w:val="00F359FC"/>
    <w:rsid w:val="00F839EE"/>
    <w:rsid w:val="00F95355"/>
    <w:rsid w:val="00FD087D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F5B1"/>
  <w15:docId w15:val="{82F4D1E1-9266-594D-9333-6B1FBF1D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7D"/>
  </w:style>
  <w:style w:type="paragraph" w:styleId="Footer">
    <w:name w:val="footer"/>
    <w:basedOn w:val="Normal"/>
    <w:link w:val="FooterChar"/>
    <w:uiPriority w:val="99"/>
    <w:unhideWhenUsed/>
    <w:rsid w:val="004F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7D"/>
  </w:style>
  <w:style w:type="character" w:styleId="CommentReference">
    <w:name w:val="annotation reference"/>
    <w:basedOn w:val="DefaultParagraphFont"/>
    <w:uiPriority w:val="99"/>
    <w:semiHidden/>
    <w:unhideWhenUsed/>
    <w:rsid w:val="00BD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9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65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B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-valley.de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-in-science@uni-tueb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ebingen.d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3C2EED-57A2-F042-9A36-357D6E67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Tübingen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Berens</dc:creator>
  <cp:keywords/>
  <dc:description/>
  <cp:lastModifiedBy>Wu, Charley Mingshuo</cp:lastModifiedBy>
  <cp:revision>1</cp:revision>
  <dcterms:created xsi:type="dcterms:W3CDTF">2020-09-01T00:27:00Z</dcterms:created>
  <dcterms:modified xsi:type="dcterms:W3CDTF">2020-09-09T15:45:00Z</dcterms:modified>
</cp:coreProperties>
</file>