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50" w:rsidRDefault="00410488" w:rsidP="00410488">
      <w:pPr>
        <w:rPr>
          <w:b/>
        </w:rPr>
      </w:pPr>
      <w:r>
        <w:rPr>
          <w:b/>
        </w:rPr>
        <w:t xml:space="preserve">Assistant </w:t>
      </w:r>
      <w:r w:rsidRPr="008D3B82">
        <w:rPr>
          <w:b/>
        </w:rPr>
        <w:t>Professor</w:t>
      </w:r>
      <w:r w:rsidR="008D3B82" w:rsidRPr="008D3B82">
        <w:rPr>
          <w:b/>
        </w:rPr>
        <w:t xml:space="preserve"> - </w:t>
      </w:r>
      <w:r w:rsidR="008D3B82" w:rsidRPr="008D3B82">
        <w:rPr>
          <w:b/>
        </w:rPr>
        <w:t>Brain and Cognitive Sciences</w:t>
      </w:r>
    </w:p>
    <w:p w:rsidR="00410488" w:rsidRPr="00410488" w:rsidRDefault="00410488" w:rsidP="00410488">
      <w:pPr>
        <w:rPr>
          <w:b/>
        </w:rPr>
      </w:pPr>
      <w:r w:rsidRPr="00410488">
        <w:rPr>
          <w:b/>
        </w:rPr>
        <w:t>Massachusetts Institute of Technology (MIT)</w:t>
      </w:r>
    </w:p>
    <w:p w:rsidR="00410488" w:rsidRPr="00410488" w:rsidRDefault="00410488" w:rsidP="00410488">
      <w:pPr>
        <w:rPr>
          <w:b/>
        </w:rPr>
      </w:pPr>
      <w:r w:rsidRPr="00410488">
        <w:rPr>
          <w:b/>
        </w:rPr>
        <w:t>Cambridge, MA</w:t>
      </w:r>
    </w:p>
    <w:p w:rsidR="00410488" w:rsidRDefault="00410488" w:rsidP="00410488"/>
    <w:p w:rsidR="00410488" w:rsidRDefault="00BA1450" w:rsidP="00410488">
      <w:r>
        <w:t>The Department of Brain and</w:t>
      </w:r>
      <w:r w:rsidR="00410488">
        <w:t xml:space="preserve"> Cognitive Sciences (BCS) at MIT seeks multiple tenure-track faculty at the assistant professor level. </w:t>
      </w:r>
    </w:p>
    <w:p w:rsidR="00410488" w:rsidRDefault="00410488" w:rsidP="00410488"/>
    <w:p w:rsidR="00410488" w:rsidRDefault="00410488" w:rsidP="00410488">
      <w:r>
        <w:t xml:space="preserve">Affiliations with the </w:t>
      </w:r>
      <w:proofErr w:type="spellStart"/>
      <w:r>
        <w:t>Picower</w:t>
      </w:r>
      <w:proofErr w:type="spellEnd"/>
      <w:r>
        <w:t xml:space="preserve"> Institute for Learning &amp; Memory and the McGovern Institute</w:t>
      </w:r>
    </w:p>
    <w:p w:rsidR="00410488" w:rsidRDefault="00410488" w:rsidP="00410488">
      <w:proofErr w:type="gramStart"/>
      <w:r>
        <w:t>for</w:t>
      </w:r>
      <w:proofErr w:type="gramEnd"/>
      <w:r>
        <w:t xml:space="preserve"> Brain Research are possible. We are most excited about candidates who work in one or more of the following two areas:</w:t>
      </w:r>
    </w:p>
    <w:p w:rsidR="00410488" w:rsidRDefault="00410488" w:rsidP="00410488">
      <w:pPr>
        <w:pStyle w:val="ListParagraph"/>
        <w:numPr>
          <w:ilvl w:val="0"/>
          <w:numId w:val="4"/>
        </w:numPr>
      </w:pPr>
      <w:r>
        <w:t>Computational approaches to neuroscience and cognition. Possible areas of focus include but are not limited to: statistical analysis of neural data and neural signal processing; computational modeling of neural circuits, of neural population representations and transformations; and/or of human cognitive processes. Candidates with the ability to build bridges across empirical domains are especially attractive. An affiliation with Electrical Engineering and Computer Science (EECS), the Computer Science and Artificial Intelligence Laboratory (CSAIL), or other allied departments is possible. The Department aims to make multiple hires in this area.</w:t>
      </w:r>
    </w:p>
    <w:p w:rsidR="00410488" w:rsidRDefault="00410488" w:rsidP="00410488"/>
    <w:p w:rsidR="00410488" w:rsidRDefault="00410488" w:rsidP="00410488">
      <w:pPr>
        <w:pStyle w:val="ListParagraph"/>
        <w:numPr>
          <w:ilvl w:val="0"/>
          <w:numId w:val="4"/>
        </w:numPr>
      </w:pPr>
      <w:r>
        <w:t xml:space="preserve">Cognitive neuroscience in humans and/or non-human primates. The ideal candidate would be conducting research that informs our understanding of cognition while bridging levels of analysis and using multiple methods, e.g. </w:t>
      </w:r>
      <w:proofErr w:type="spellStart"/>
      <w:r>
        <w:t>ECoG</w:t>
      </w:r>
      <w:proofErr w:type="spellEnd"/>
      <w:r>
        <w:t>, fMRI, electrophysiology, MEG, computational modeling, genetics and reverse engineering approaches.</w:t>
      </w:r>
    </w:p>
    <w:p w:rsidR="00410488" w:rsidRDefault="00410488" w:rsidP="00410488"/>
    <w:p w:rsidR="00410488" w:rsidRPr="00AC49D4" w:rsidRDefault="00AC49D4" w:rsidP="00410488">
      <w:pPr>
        <w:rPr>
          <w:b/>
        </w:rPr>
      </w:pPr>
      <w:r w:rsidRPr="00AC49D4">
        <w:rPr>
          <w:b/>
        </w:rPr>
        <w:t>Responsibilities</w:t>
      </w:r>
      <w:r>
        <w:rPr>
          <w:b/>
        </w:rPr>
        <w:t>:</w:t>
      </w:r>
    </w:p>
    <w:p w:rsidR="00AC49D4" w:rsidRDefault="00AC49D4" w:rsidP="00AC49D4">
      <w:pPr>
        <w:pStyle w:val="ListParagraph"/>
        <w:numPr>
          <w:ilvl w:val="0"/>
          <w:numId w:val="6"/>
        </w:numPr>
      </w:pPr>
      <w:r>
        <w:t>D</w:t>
      </w:r>
      <w:r w:rsidR="00410488">
        <w:t>evelop and lead independent, internationally competitive research progr</w:t>
      </w:r>
      <w:r>
        <w:t>ams</w:t>
      </w:r>
    </w:p>
    <w:p w:rsidR="00410488" w:rsidRDefault="00AC49D4" w:rsidP="00AC49D4">
      <w:pPr>
        <w:pStyle w:val="ListParagraph"/>
        <w:numPr>
          <w:ilvl w:val="0"/>
          <w:numId w:val="6"/>
        </w:numPr>
      </w:pPr>
      <w:r>
        <w:t>S</w:t>
      </w:r>
      <w:r w:rsidR="00410488">
        <w:t xml:space="preserve">hare in our commitment to excellence in undergraduate and graduate education by teaching courses and mentoring graduate and undergraduate students. </w:t>
      </w:r>
    </w:p>
    <w:p w:rsidR="00410488" w:rsidRDefault="00410488" w:rsidP="00410488"/>
    <w:p w:rsidR="00410488" w:rsidRPr="00410488" w:rsidRDefault="00410488" w:rsidP="00410488">
      <w:pPr>
        <w:rPr>
          <w:b/>
        </w:rPr>
      </w:pPr>
      <w:r w:rsidRPr="00410488">
        <w:rPr>
          <w:b/>
        </w:rPr>
        <w:t>Qualifications:</w:t>
      </w:r>
    </w:p>
    <w:p w:rsidR="00AC49D4" w:rsidRDefault="00410488" w:rsidP="00410488">
      <w:pPr>
        <w:pStyle w:val="ListParagraph"/>
        <w:numPr>
          <w:ilvl w:val="0"/>
          <w:numId w:val="5"/>
        </w:numPr>
      </w:pPr>
      <w:r>
        <w:t xml:space="preserve">PhD completed </w:t>
      </w:r>
      <w:r w:rsidR="00AC49D4">
        <w:t>by start day of employment.</w:t>
      </w:r>
    </w:p>
    <w:p w:rsidR="00410488" w:rsidRDefault="00AC49D4" w:rsidP="00410488">
      <w:pPr>
        <w:pStyle w:val="ListParagraph"/>
        <w:numPr>
          <w:ilvl w:val="0"/>
          <w:numId w:val="5"/>
        </w:numPr>
      </w:pPr>
      <w:r>
        <w:t>S</w:t>
      </w:r>
      <w:r w:rsidR="00410488">
        <w:t>ome postdoctoral training is preferred.</w:t>
      </w:r>
    </w:p>
    <w:p w:rsidR="00410488" w:rsidRDefault="00410488" w:rsidP="00410488"/>
    <w:p w:rsidR="00410488" w:rsidRDefault="00410488" w:rsidP="00410488">
      <w:pPr>
        <w:rPr>
          <w:b/>
        </w:rPr>
      </w:pPr>
      <w:r w:rsidRPr="00410488">
        <w:rPr>
          <w:b/>
        </w:rPr>
        <w:t>To Apply:</w:t>
      </w:r>
    </w:p>
    <w:p w:rsidR="008D3B82" w:rsidRDefault="00410488" w:rsidP="00410488">
      <w:r w:rsidRPr="00AC49D4">
        <w:t>Interested candidates may apply online at https://academicjobsonline.org/ajo/jobs/9422.</w:t>
      </w:r>
      <w:r w:rsidRPr="00410488">
        <w:rPr>
          <w:b/>
        </w:rPr>
        <w:t xml:space="preserve"> </w:t>
      </w:r>
      <w:r>
        <w:t>Please submit cover letter, CV, statement of research and teaching interests and representative reprints.</w:t>
      </w:r>
      <w:r w:rsidR="00AC49D4">
        <w:rPr>
          <w:b/>
        </w:rPr>
        <w:t xml:space="preserve"> </w:t>
      </w:r>
      <w:r>
        <w:t>Please state research area in cover letter. To help direct the</w:t>
      </w:r>
      <w:r w:rsidR="00AC49D4">
        <w:rPr>
          <w:b/>
        </w:rPr>
        <w:t xml:space="preserve"> </w:t>
      </w:r>
      <w:r>
        <w:t xml:space="preserve">application, applicants should indicate which of the areas listed above </w:t>
      </w:r>
      <w:proofErr w:type="gramStart"/>
      <w:r>
        <w:t>is their mai</w:t>
      </w:r>
      <w:bookmarkStart w:id="0" w:name="_GoBack"/>
      <w:bookmarkEnd w:id="0"/>
      <w:r>
        <w:t>n research area</w:t>
      </w:r>
      <w:proofErr w:type="gramEnd"/>
      <w:r>
        <w:t xml:space="preserve"> by selecting from the drop</w:t>
      </w:r>
      <w:r w:rsidR="00AC49D4">
        <w:rPr>
          <w:b/>
        </w:rPr>
        <w:t xml:space="preserve"> </w:t>
      </w:r>
      <w:r>
        <w:t xml:space="preserve">down list included in the application. In addition, please arrange to have three letters of recommendation submitted online. </w:t>
      </w:r>
    </w:p>
    <w:p w:rsidR="00AC49D4" w:rsidRPr="00AC49D4" w:rsidRDefault="00410488" w:rsidP="00410488">
      <w:pPr>
        <w:rPr>
          <w:b/>
        </w:rPr>
      </w:pPr>
      <w:r w:rsidRPr="00AC49D4">
        <w:rPr>
          <w:b/>
        </w:rPr>
        <w:t>All</w:t>
      </w:r>
      <w:r w:rsidR="008D3B82">
        <w:rPr>
          <w:b/>
        </w:rPr>
        <w:t xml:space="preserve"> </w:t>
      </w:r>
      <w:r w:rsidRPr="00AC49D4">
        <w:rPr>
          <w:b/>
        </w:rPr>
        <w:t>application materials are due by midn</w:t>
      </w:r>
      <w:r w:rsidR="00AC49D4">
        <w:rPr>
          <w:b/>
        </w:rPr>
        <w:t>ight (EST) on October 31, 2017.</w:t>
      </w:r>
    </w:p>
    <w:p w:rsidR="00AC49D4" w:rsidRDefault="00AC49D4" w:rsidP="00AC49D4"/>
    <w:p w:rsidR="00AC49D4" w:rsidRPr="00AC49D4" w:rsidRDefault="00AC49D4" w:rsidP="00AC49D4">
      <w:pPr>
        <w:rPr>
          <w:i/>
        </w:rPr>
      </w:pPr>
      <w:r w:rsidRPr="00AC49D4">
        <w:rPr>
          <w:i/>
        </w:rPr>
        <w:t>MIT is an equal employment opportunity employer. All qualified applicants will receive consideration for employment and will not be discriminated against on the basis of race, color, sex, sexual orientation, gender identity, religion, disability, age, genetic information, veteran status, ancestry, or national or ethnic origin.</w:t>
      </w:r>
    </w:p>
    <w:p w:rsidR="00AC49D4" w:rsidRDefault="00AC49D4" w:rsidP="00410488"/>
    <w:sectPr w:rsidR="00AC4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1F5"/>
    <w:multiLevelType w:val="hybridMultilevel"/>
    <w:tmpl w:val="CF04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13CD6"/>
    <w:multiLevelType w:val="hybridMultilevel"/>
    <w:tmpl w:val="1D7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D6FBF"/>
    <w:multiLevelType w:val="hybridMultilevel"/>
    <w:tmpl w:val="27FA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67CA2"/>
    <w:multiLevelType w:val="hybridMultilevel"/>
    <w:tmpl w:val="3D38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81F20"/>
    <w:multiLevelType w:val="hybridMultilevel"/>
    <w:tmpl w:val="AAD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349CA"/>
    <w:multiLevelType w:val="hybridMultilevel"/>
    <w:tmpl w:val="B41C3508"/>
    <w:lvl w:ilvl="0" w:tplc="E6F4E4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88"/>
    <w:rsid w:val="00372F29"/>
    <w:rsid w:val="00410488"/>
    <w:rsid w:val="0051693B"/>
    <w:rsid w:val="00615684"/>
    <w:rsid w:val="00851978"/>
    <w:rsid w:val="008D3B82"/>
    <w:rsid w:val="00AC49D4"/>
    <w:rsid w:val="00BA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AEF7B-BCC1-4D19-A836-21EB61C4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488"/>
    <w:pPr>
      <w:ind w:left="720"/>
      <w:contextualSpacing/>
    </w:pPr>
  </w:style>
  <w:style w:type="paragraph" w:styleId="BalloonText">
    <w:name w:val="Balloon Text"/>
    <w:basedOn w:val="Normal"/>
    <w:link w:val="BalloonTextChar"/>
    <w:uiPriority w:val="99"/>
    <w:semiHidden/>
    <w:unhideWhenUsed/>
    <w:rsid w:val="00851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Rothenberg</dc:creator>
  <cp:keywords/>
  <dc:description/>
  <cp:lastModifiedBy>Michelle Li</cp:lastModifiedBy>
  <cp:revision>2</cp:revision>
  <cp:lastPrinted>2017-09-19T15:55:00Z</cp:lastPrinted>
  <dcterms:created xsi:type="dcterms:W3CDTF">2017-09-19T17:28:00Z</dcterms:created>
  <dcterms:modified xsi:type="dcterms:W3CDTF">2017-09-19T17:28:00Z</dcterms:modified>
</cp:coreProperties>
</file>